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893E" w14:textId="38D5EF93" w:rsidR="00E00339" w:rsidRDefault="00E00339" w:rsidP="007E60C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254B0F3" wp14:editId="062DB43B">
            <wp:extent cx="6320311" cy="10763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84" cy="10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992AB" w14:textId="07EEF633" w:rsidR="00995473" w:rsidRPr="00E00339" w:rsidRDefault="00E00339" w:rsidP="00E00339">
      <w:pPr>
        <w:rPr>
          <w:b/>
          <w:sz w:val="36"/>
          <w:szCs w:val="36"/>
        </w:rPr>
      </w:pPr>
      <w:r w:rsidRPr="00E00339">
        <w:rPr>
          <w:b/>
          <w:sz w:val="36"/>
          <w:szCs w:val="36"/>
        </w:rPr>
        <w:t>Е</w:t>
      </w:r>
      <w:r w:rsidR="00995473" w:rsidRPr="00E00339">
        <w:rPr>
          <w:b/>
          <w:sz w:val="36"/>
          <w:szCs w:val="36"/>
        </w:rPr>
        <w:t xml:space="preserve">вропейские ученые опровергли </w:t>
      </w:r>
      <w:r w:rsidR="002B03C1" w:rsidRPr="00E00339">
        <w:rPr>
          <w:b/>
          <w:sz w:val="36"/>
          <w:szCs w:val="36"/>
        </w:rPr>
        <w:t xml:space="preserve">миф о </w:t>
      </w:r>
      <w:r w:rsidR="00995473" w:rsidRPr="00E00339">
        <w:rPr>
          <w:b/>
          <w:sz w:val="36"/>
          <w:szCs w:val="36"/>
        </w:rPr>
        <w:t>польз</w:t>
      </w:r>
      <w:r w:rsidR="002B03C1" w:rsidRPr="00E00339">
        <w:rPr>
          <w:b/>
          <w:sz w:val="36"/>
          <w:szCs w:val="36"/>
        </w:rPr>
        <w:t>е</w:t>
      </w:r>
      <w:r w:rsidR="00995473" w:rsidRPr="00E00339">
        <w:rPr>
          <w:b/>
          <w:sz w:val="36"/>
          <w:szCs w:val="36"/>
        </w:rPr>
        <w:t xml:space="preserve"> </w:t>
      </w:r>
      <w:r w:rsidR="002B03C1" w:rsidRPr="00E00339">
        <w:rPr>
          <w:b/>
          <w:sz w:val="36"/>
          <w:szCs w:val="36"/>
        </w:rPr>
        <w:t>уменьшения</w:t>
      </w:r>
      <w:r w:rsidR="00995473" w:rsidRPr="00E00339">
        <w:rPr>
          <w:b/>
          <w:sz w:val="36"/>
          <w:szCs w:val="36"/>
        </w:rPr>
        <w:t xml:space="preserve"> никотина в электронных сигаретах</w:t>
      </w:r>
    </w:p>
    <w:p w14:paraId="510AAA78" w14:textId="02F807A2" w:rsidR="00B85EA0" w:rsidRDefault="00EC5066">
      <w:pPr>
        <w:jc w:val="both"/>
      </w:pPr>
      <w:r>
        <w:t xml:space="preserve">Институт региональных проблем провел на площадке МИА “Россия сегодня” </w:t>
      </w:r>
      <w:r w:rsidR="00CD5A69">
        <w:t xml:space="preserve">научный онлайн-семинар </w:t>
      </w:r>
      <w:r w:rsidRPr="00844704">
        <w:rPr>
          <w:b/>
          <w:bCs/>
        </w:rPr>
        <w:t>“</w:t>
      </w:r>
      <w:r w:rsidR="00CD5A69" w:rsidRPr="00844704">
        <w:rPr>
          <w:b/>
          <w:bCs/>
        </w:rPr>
        <w:t>Специфика никотиносодержащей</w:t>
      </w:r>
      <w:r w:rsidRPr="00844704">
        <w:rPr>
          <w:b/>
          <w:bCs/>
        </w:rPr>
        <w:t xml:space="preserve"> продукции: взгляд мировой науки”</w:t>
      </w:r>
      <w:r w:rsidR="00A878A0">
        <w:t xml:space="preserve">. Семинар был посвящен актуальному вопросу - </w:t>
      </w:r>
      <w:r w:rsidR="00F34198">
        <w:t xml:space="preserve">регулированию </w:t>
      </w:r>
      <w:r>
        <w:t>содержани</w:t>
      </w:r>
      <w:r w:rsidR="00D37E16">
        <w:t xml:space="preserve">я </w:t>
      </w:r>
      <w:r>
        <w:t xml:space="preserve">никотина в жидкостях </w:t>
      </w:r>
      <w:r w:rsidR="00CD5A69">
        <w:t xml:space="preserve">для </w:t>
      </w:r>
      <w:r>
        <w:t>электронных</w:t>
      </w:r>
      <w:r w:rsidR="00A136EA">
        <w:t xml:space="preserve"> систем доставки никотина (ЭСДН)</w:t>
      </w:r>
      <w:r>
        <w:t>. В 2020 году эта тема стала предметом активного обсуждения в Федеральном Собрании Российской Федерации, СМИ и обществе.</w:t>
      </w:r>
      <w:r w:rsidR="00CD5A69" w:rsidDel="00CD5A69">
        <w:t xml:space="preserve"> </w:t>
      </w:r>
    </w:p>
    <w:p w14:paraId="08C519F9" w14:textId="53B425F7" w:rsidR="00A878A0" w:rsidRDefault="00EC5066">
      <w:pPr>
        <w:jc w:val="both"/>
      </w:pPr>
      <w:r>
        <w:t>Главным докладчиком</w:t>
      </w:r>
      <w:r w:rsidR="00CD5A69">
        <w:t xml:space="preserve"> </w:t>
      </w:r>
      <w:r>
        <w:t>выступил проф</w:t>
      </w:r>
      <w:r w:rsidR="00CD5A69">
        <w:t>ессор</w:t>
      </w:r>
      <w:r>
        <w:t xml:space="preserve"> Константинос Фарсалинос, кардиолог, </w:t>
      </w:r>
      <w:r w:rsidR="00CD5A69">
        <w:t xml:space="preserve">ведущий исследователь </w:t>
      </w:r>
      <w:r>
        <w:t>в Центре кардиохирургии Онассис (Греция)</w:t>
      </w:r>
      <w:r w:rsidR="00B85EA0">
        <w:t>,</w:t>
      </w:r>
      <w:r>
        <w:t xml:space="preserve"> </w:t>
      </w:r>
      <w:r w:rsidR="00B85EA0">
        <w:t>з</w:t>
      </w:r>
      <w:r w:rsidR="00CD5A69">
        <w:t xml:space="preserve">а плечами </w:t>
      </w:r>
      <w:r w:rsidR="00B85EA0">
        <w:t xml:space="preserve">которого </w:t>
      </w:r>
      <w:r w:rsidR="00D37E16">
        <w:t xml:space="preserve">– </w:t>
      </w:r>
      <w:r>
        <w:t>более</w:t>
      </w:r>
      <w:r w:rsidR="00D37E16">
        <w:t xml:space="preserve"> </w:t>
      </w:r>
      <w:r w:rsidR="00B85EA0">
        <w:t xml:space="preserve">90 </w:t>
      </w:r>
      <w:r w:rsidR="00CD5A69">
        <w:t xml:space="preserve">международных </w:t>
      </w:r>
      <w:r>
        <w:t>исследований о снижении вреда от курения</w:t>
      </w:r>
      <w:r w:rsidR="00CD5A69">
        <w:t xml:space="preserve">, в том числе с помощью </w:t>
      </w:r>
      <w:r w:rsidR="008C4BBD">
        <w:t>ЭСДН</w:t>
      </w:r>
      <w:r>
        <w:t>.</w:t>
      </w:r>
      <w:r w:rsidR="00A878A0">
        <w:t xml:space="preserve"> От российской науки </w:t>
      </w:r>
      <w:r w:rsidR="00291D09">
        <w:t xml:space="preserve">выступили </w:t>
      </w:r>
      <w:r w:rsidR="00291D09" w:rsidRPr="001A3489">
        <w:t xml:space="preserve">доктор медицинских наук, </w:t>
      </w:r>
      <w:r w:rsidR="00A136EA">
        <w:t xml:space="preserve">президент Противоракового общества России </w:t>
      </w:r>
      <w:r w:rsidR="00291D09" w:rsidRPr="001A3489">
        <w:t>профессор Давид Заридзе и</w:t>
      </w:r>
      <w:r w:rsidR="00291D09">
        <w:rPr>
          <w:b/>
          <w:bCs/>
        </w:rPr>
        <w:t xml:space="preserve"> </w:t>
      </w:r>
      <w:r w:rsidR="00291D09">
        <w:t>заместитель директора по научной работе и инновациям Всероссийского научно-исследовательского института табака и табачных изделий, доктор наук Евгения Гнучих</w:t>
      </w:r>
      <w:r w:rsidR="00A136EA">
        <w:t>.</w:t>
      </w:r>
      <w:r w:rsidR="00A878A0">
        <w:t xml:space="preserve">  </w:t>
      </w:r>
    </w:p>
    <w:p w14:paraId="41214654" w14:textId="710F6790" w:rsidR="00A878A0" w:rsidRDefault="003A0087">
      <w:pPr>
        <w:jc w:val="both"/>
        <w:rPr>
          <w:b/>
          <w:bCs/>
        </w:rPr>
      </w:pPr>
      <w:r>
        <w:rPr>
          <w:b/>
          <w:bCs/>
        </w:rPr>
        <w:t>Главная тема дискуссии – сколько должно быть никотина в электронных сигаретах. В некоторых странах, таких как США или Новая Зеландия, законодательство не устанавливает на него лимитов. В Канаде рекомендуемый порог – 66 ми</w:t>
      </w:r>
      <w:r w:rsidR="00995473">
        <w:rPr>
          <w:b/>
          <w:bCs/>
        </w:rPr>
        <w:t>л</w:t>
      </w:r>
      <w:r>
        <w:rPr>
          <w:b/>
          <w:bCs/>
        </w:rPr>
        <w:t xml:space="preserve">лиграммов. Европейский техрегламент устанавливает порог в 20 мг на мл, но как оказалось, эта мера была принята в результате ошибочного толкования исследования Фарсалиноса, признался ученый. </w:t>
      </w:r>
      <w:r w:rsidR="00995473">
        <w:rPr>
          <w:b/>
          <w:bCs/>
        </w:rPr>
        <w:t xml:space="preserve">Он и команда других исследователей пытаются оспорить эту меру. </w:t>
      </w:r>
    </w:p>
    <w:p w14:paraId="61129B45" w14:textId="20E11F1F" w:rsidR="00995473" w:rsidRDefault="00995473" w:rsidP="00995473">
      <w:pPr>
        <w:jc w:val="both"/>
      </w:pPr>
      <w:r>
        <w:t>По словам Фарсалиноса, еврочиновники ориентировались на содержание никотина в жидкости, а не на данные о его реальном усвоении в организме потребителя. Из-за разницы в температуре нагрева и свойствах продуктов этот показатель в разы отличается от обычных сигарет.</w:t>
      </w:r>
    </w:p>
    <w:p w14:paraId="21DB8D9F" w14:textId="7704E211" w:rsidR="00995473" w:rsidRDefault="00995473" w:rsidP="00995473">
      <w:pPr>
        <w:jc w:val="both"/>
      </w:pPr>
      <w:r>
        <w:rPr>
          <w:b/>
        </w:rPr>
        <w:t xml:space="preserve">«При содержании никотина в жидкости 20 мг/мл потребитель в реальности получает в 4 раза меньше никотина, чем при курении обычной сигареты. </w:t>
      </w:r>
      <w:r>
        <w:t>Курильщикам, особенно «со стажем», нужно больше, чем 20 мг</w:t>
      </w:r>
      <w:r w:rsidRPr="009C2E94">
        <w:t>/</w:t>
      </w:r>
      <w:r>
        <w:t>мл никотина. Такой лимит не позволяет курильщику полностью перейти на ЭСДН”, - считает Фарсалинос.</w:t>
      </w:r>
    </w:p>
    <w:p w14:paraId="7ED4C148" w14:textId="5B1BE9AB" w:rsidR="00995473" w:rsidRDefault="00995473" w:rsidP="00995473">
      <w:pPr>
        <w:jc w:val="both"/>
        <w:rPr>
          <w:b/>
        </w:rPr>
      </w:pPr>
      <w:r>
        <w:t xml:space="preserve">Более того, низкий никотин в </w:t>
      </w:r>
      <w:r w:rsidR="007E60CF">
        <w:t xml:space="preserve">ЭСДН </w:t>
      </w:r>
      <w:r>
        <w:t>вынуждает потребителя вдыхать больше аэрозоля, чтобы компенсировать эту нехватку. Это создает опасность роста потребления вейп</w:t>
      </w:r>
      <w:r w:rsidR="007E60CF">
        <w:t xml:space="preserve">-жидкостей и вдыхания большего количества побочных продуктов. </w:t>
      </w:r>
      <w:r>
        <w:t xml:space="preserve"> </w:t>
      </w:r>
    </w:p>
    <w:p w14:paraId="4307F406" w14:textId="77777777" w:rsidR="00995473" w:rsidRPr="00844704" w:rsidRDefault="00995473" w:rsidP="00995473">
      <w:pPr>
        <w:jc w:val="both"/>
        <w:rPr>
          <w:bCs/>
        </w:rPr>
      </w:pPr>
      <w:r w:rsidRPr="00844704">
        <w:rPr>
          <w:bCs/>
        </w:rPr>
        <w:t>“Проведенные нами исследования показали, что</w:t>
      </w:r>
      <w:r>
        <w:rPr>
          <w:b/>
        </w:rPr>
        <w:t xml:space="preserve"> при снижении концентрации никотина до 20 мг/мл вейперы потребляли в 3 раза больше жидкости, чем при более высоких концентрациях никотина. Снижая концентрацию, мы заставляем людей использовать больше аэрозоля, и в этом заключается реальная опасность</w:t>
      </w:r>
      <w:r w:rsidRPr="00844704">
        <w:rPr>
          <w:bCs/>
        </w:rPr>
        <w:t xml:space="preserve">”, - отметил Фарсалинос. </w:t>
      </w:r>
    </w:p>
    <w:p w14:paraId="2329503D" w14:textId="6060845E" w:rsidR="00995473" w:rsidRDefault="00995473" w:rsidP="00995473">
      <w:pPr>
        <w:jc w:val="both"/>
      </w:pPr>
      <w:r>
        <w:lastRenderedPageBreak/>
        <w:t xml:space="preserve">По его оценке, </w:t>
      </w:r>
      <w:r>
        <w:rPr>
          <w:b/>
        </w:rPr>
        <w:t xml:space="preserve">если цель регулирования </w:t>
      </w:r>
      <w:r w:rsidR="007E60CF">
        <w:rPr>
          <w:b/>
        </w:rPr>
        <w:t xml:space="preserve">ЭСДН </w:t>
      </w:r>
      <w:r>
        <w:rPr>
          <w:b/>
        </w:rPr>
        <w:t>в том, чтобы отучить курильщика от обычных сигарет, то адекватной дозой</w:t>
      </w:r>
      <w:r w:rsidR="007E60CF">
        <w:rPr>
          <w:b/>
        </w:rPr>
        <w:t xml:space="preserve"> </w:t>
      </w:r>
      <w:r>
        <w:rPr>
          <w:b/>
        </w:rPr>
        <w:t>является 50-60 мг никотина на одну порцию в устройстве.</w:t>
      </w:r>
      <w:r>
        <w:t xml:space="preserve">  «Концентрация</w:t>
      </w:r>
      <w:r w:rsidRPr="00745361">
        <w:t xml:space="preserve"> </w:t>
      </w:r>
      <w:r>
        <w:t xml:space="preserve">в 5% от объема жидкости </w:t>
      </w:r>
      <w:r w:rsidRPr="00745361">
        <w:t>(около 60 м</w:t>
      </w:r>
      <w:r>
        <w:t>г</w:t>
      </w:r>
      <w:r w:rsidRPr="00F4575B">
        <w:t>/</w:t>
      </w:r>
      <w:r>
        <w:t>мл</w:t>
      </w:r>
      <w:r w:rsidRPr="00745361">
        <w:t>)</w:t>
      </w:r>
      <w:r>
        <w:t xml:space="preserve"> </w:t>
      </w:r>
      <w:r w:rsidRPr="00745361">
        <w:t>примерно соответствует</w:t>
      </w:r>
      <w:r>
        <w:t xml:space="preserve"> уровню доставки</w:t>
      </w:r>
      <w:r w:rsidRPr="00745361">
        <w:t>, котор</w:t>
      </w:r>
      <w:r>
        <w:t>ый</w:t>
      </w:r>
      <w:r w:rsidRPr="00745361">
        <w:t xml:space="preserve"> обеспечивает одна обычная сигарета с 1 миллиграмм</w:t>
      </w:r>
      <w:r>
        <w:t>ов никотина</w:t>
      </w:r>
      <w:r w:rsidRPr="00745361">
        <w:t xml:space="preserve"> в дыме</w:t>
      </w:r>
      <w:r>
        <w:t>», - уточнил профессор.</w:t>
      </w:r>
      <w:r w:rsidR="007E60CF">
        <w:t xml:space="preserve"> </w:t>
      </w:r>
    </w:p>
    <w:p w14:paraId="6974EEAC" w14:textId="77777777" w:rsidR="00E93AA6" w:rsidRDefault="003A0087" w:rsidP="005763D7">
      <w:pPr>
        <w:jc w:val="both"/>
      </w:pPr>
      <w:r>
        <w:rPr>
          <w:b/>
          <w:bCs/>
        </w:rPr>
        <w:t>Ученые сошлись во мнении, что</w:t>
      </w:r>
      <w:r w:rsidR="007E60CF">
        <w:rPr>
          <w:b/>
          <w:bCs/>
        </w:rPr>
        <w:t xml:space="preserve"> в целом</w:t>
      </w:r>
      <w:r>
        <w:rPr>
          <w:b/>
          <w:bCs/>
        </w:rPr>
        <w:t xml:space="preserve"> электронные сигареты несут меньше вреда для курильщиков, чем обычные. </w:t>
      </w:r>
      <w:r w:rsidR="00291D09">
        <w:t>«</w:t>
      </w:r>
      <w:r w:rsidR="00A136EA">
        <w:t xml:space="preserve">Современные исследования </w:t>
      </w:r>
      <w:r w:rsidR="007561AE">
        <w:t xml:space="preserve">показывают, что </w:t>
      </w:r>
      <w:r w:rsidR="00291D09" w:rsidRPr="00844704">
        <w:rPr>
          <w:b/>
          <w:bCs/>
        </w:rPr>
        <w:t xml:space="preserve">в </w:t>
      </w:r>
      <w:r w:rsidR="00D37E16">
        <w:rPr>
          <w:b/>
          <w:bCs/>
        </w:rPr>
        <w:t xml:space="preserve">ЭСДН </w:t>
      </w:r>
      <w:r w:rsidR="00291D09" w:rsidRPr="00844704">
        <w:rPr>
          <w:b/>
          <w:bCs/>
        </w:rPr>
        <w:t>на 95-99% меньше</w:t>
      </w:r>
      <w:r w:rsidR="00672056" w:rsidRPr="00844704">
        <w:rPr>
          <w:b/>
          <w:bCs/>
        </w:rPr>
        <w:t xml:space="preserve"> токсичных веществ</w:t>
      </w:r>
      <w:r w:rsidR="00291D09" w:rsidRPr="00844704">
        <w:rPr>
          <w:b/>
          <w:bCs/>
        </w:rPr>
        <w:t>, чем в обычных</w:t>
      </w:r>
      <w:r w:rsidR="008C4BBD" w:rsidRPr="00844704">
        <w:rPr>
          <w:b/>
          <w:bCs/>
        </w:rPr>
        <w:t xml:space="preserve"> сигаретах</w:t>
      </w:r>
      <w:r w:rsidR="00291D09">
        <w:t xml:space="preserve">, - сообщил профессор Фарсалинос. </w:t>
      </w:r>
      <w:r w:rsidR="00A878A0">
        <w:t xml:space="preserve">По его словам, </w:t>
      </w:r>
      <w:r w:rsidR="00291D09">
        <w:t>уже через месяц после перехода на ЭСДН у курильщиков происходит улучшение работы кровеносных сосудов</w:t>
      </w:r>
      <w:r w:rsidR="00A878A0">
        <w:t>.</w:t>
      </w:r>
      <w:r w:rsidR="00A136EA">
        <w:t xml:space="preserve"> </w:t>
      </w:r>
      <w:r>
        <w:t>Хотя для подтверждения снижения вреда от электронных сигарет потребуется 2-3 десятилетия,</w:t>
      </w:r>
      <w:r>
        <w:rPr>
          <w:b/>
          <w:bCs/>
        </w:rPr>
        <w:t xml:space="preserve"> </w:t>
      </w:r>
      <w:r w:rsidR="00551222">
        <w:t xml:space="preserve">уже сегодня </w:t>
      </w:r>
      <w:r>
        <w:t xml:space="preserve">медики могут </w:t>
      </w:r>
      <w:r w:rsidR="00551222">
        <w:t>ожидать снижени</w:t>
      </w:r>
      <w:r>
        <w:t>я</w:t>
      </w:r>
      <w:r w:rsidR="00551222">
        <w:t xml:space="preserve"> вредного воздействия при переходе </w:t>
      </w:r>
      <w:r>
        <w:t xml:space="preserve">курильщиков </w:t>
      </w:r>
      <w:r w:rsidR="00551222">
        <w:t>на эти системы, отметил Фарсалинос.</w:t>
      </w:r>
      <w:r w:rsidR="00A136EA">
        <w:t xml:space="preserve"> </w:t>
      </w:r>
    </w:p>
    <w:p w14:paraId="316C8C90" w14:textId="6CA6A3D1" w:rsidR="003A0087" w:rsidRPr="00E93AA6" w:rsidRDefault="006178E1" w:rsidP="005763D7">
      <w:pPr>
        <w:jc w:val="both"/>
        <w:rPr>
          <w:b/>
          <w:bCs/>
        </w:rPr>
      </w:pPr>
      <w:r>
        <w:t>“</w:t>
      </w:r>
      <w:r w:rsidR="00D37E16">
        <w:t xml:space="preserve">В сигарете </w:t>
      </w:r>
      <w:r>
        <w:t>табак сгорает при температуре 900 градусов</w:t>
      </w:r>
      <w:r w:rsidR="00D37E16">
        <w:t>,</w:t>
      </w:r>
      <w:r w:rsidR="007561AE">
        <w:t xml:space="preserve"> </w:t>
      </w:r>
      <w:r w:rsidR="00D37E16">
        <w:t xml:space="preserve">и </w:t>
      </w:r>
      <w:r w:rsidR="007561AE">
        <w:t>выделяется масса канцерогенов и смол</w:t>
      </w:r>
      <w:r>
        <w:t xml:space="preserve">. В </w:t>
      </w:r>
      <w:r w:rsidR="007561AE">
        <w:t xml:space="preserve">ЭСДН </w:t>
      </w:r>
      <w:r>
        <w:t xml:space="preserve">максимальная температура </w:t>
      </w:r>
      <w:r w:rsidR="007561AE">
        <w:t xml:space="preserve">не превышает </w:t>
      </w:r>
      <w:r>
        <w:t xml:space="preserve">300-350 градусов. Именно температурный режим предотвращает </w:t>
      </w:r>
      <w:r w:rsidR="004765B3">
        <w:t xml:space="preserve">появление </w:t>
      </w:r>
      <w:r>
        <w:t>высоких концентраций токсических веществ</w:t>
      </w:r>
      <w:r w:rsidRPr="00E93AA6">
        <w:rPr>
          <w:b/>
          <w:bCs/>
        </w:rPr>
        <w:t>”</w:t>
      </w:r>
      <w:r w:rsidR="00E93AA6" w:rsidRPr="00E93AA6">
        <w:rPr>
          <w:b/>
          <w:bCs/>
        </w:rPr>
        <w:t xml:space="preserve">, согласился с европейским коллегой профессор Заридзе. </w:t>
      </w:r>
    </w:p>
    <w:p w14:paraId="0AF5B7B8" w14:textId="538251AE" w:rsidR="005763D7" w:rsidRPr="003A0087" w:rsidRDefault="003A0087" w:rsidP="005763D7">
      <w:pPr>
        <w:jc w:val="both"/>
      </w:pPr>
      <w:r>
        <w:t xml:space="preserve">Исследование российского ВНИИТИ </w:t>
      </w:r>
      <w:r w:rsidR="005763D7">
        <w:t xml:space="preserve">показало, что </w:t>
      </w:r>
      <w:r w:rsidR="005763D7" w:rsidRPr="00844704">
        <w:rPr>
          <w:b/>
          <w:bCs/>
        </w:rPr>
        <w:t>уровень токсичных компонентов в аэрозоле электронных сигарет на 85-95% ниже, чем в дыме контрольной сигареты</w:t>
      </w:r>
      <w:r w:rsidR="004765B3">
        <w:t xml:space="preserve">. </w:t>
      </w:r>
      <w:r>
        <w:t>«</w:t>
      </w:r>
      <w:r w:rsidR="004765B3">
        <w:t>Эти токсичные компоненты не связаны с никотином, а выделяются при горении табака или очень высокой температуре нагрева, которая в большинстве ЭСДН невозможна</w:t>
      </w:r>
      <w:r w:rsidR="005763D7">
        <w:t xml:space="preserve">”, - </w:t>
      </w:r>
      <w:r w:rsidR="004765B3">
        <w:t xml:space="preserve">рассказала Евгения </w:t>
      </w:r>
      <w:r w:rsidR="005763D7">
        <w:t>Гнучих.</w:t>
      </w:r>
    </w:p>
    <w:p w14:paraId="538E3B9F" w14:textId="582862E7" w:rsidR="00777A25" w:rsidRPr="0095634D" w:rsidRDefault="008C4BBD">
      <w:pPr>
        <w:jc w:val="both"/>
        <w:rPr>
          <w:color w:val="FF0000"/>
        </w:rPr>
      </w:pPr>
      <w:r w:rsidRPr="00551222">
        <w:rPr>
          <w:color w:val="FF0000"/>
        </w:rPr>
        <w:t xml:space="preserve">Ссылка на вебинар </w:t>
      </w:r>
    </w:p>
    <w:p w14:paraId="00000010" w14:textId="77777777" w:rsidR="00E212EE" w:rsidRDefault="00EC5066">
      <w:pPr>
        <w:jc w:val="both"/>
      </w:pPr>
      <w:r>
        <w:t>СПРАВОЧНАЯ ИНФОРМАЦИЯ</w:t>
      </w:r>
    </w:p>
    <w:p w14:paraId="00000011" w14:textId="77777777" w:rsidR="00E212EE" w:rsidRDefault="00EC5066">
      <w:pPr>
        <w:spacing w:after="0" w:line="276" w:lineRule="auto"/>
        <w:jc w:val="both"/>
        <w:rPr>
          <w:i/>
        </w:rPr>
      </w:pPr>
      <w:r>
        <w:rPr>
          <w:b/>
          <w:i/>
        </w:rPr>
        <w:t>Профессор Константинос Фарсалинос</w:t>
      </w:r>
      <w:r>
        <w:rPr>
          <w:i/>
        </w:rPr>
        <w:t xml:space="preserve">, врач-кардиолог, главный исследователь в Центре кардиохирургии Онассис в Афинах (Греция) и в Исследовательском центре медицинской визуализации больницы Гатуйсберг в Левене (Бельгия). </w:t>
      </w:r>
    </w:p>
    <w:p w14:paraId="00000012" w14:textId="77777777" w:rsidR="00E212EE" w:rsidRDefault="00EC5066">
      <w:pPr>
        <w:spacing w:after="0" w:line="276" w:lineRule="auto"/>
        <w:jc w:val="both"/>
        <w:rPr>
          <w:i/>
        </w:rPr>
      </w:pPr>
      <w:r>
        <w:rPr>
          <w:i/>
        </w:rPr>
        <w:t xml:space="preserve">С 2010 года доктор Фарсалинос изучает влияние курения на сердечно-сосудистую систему, а с 2011-го года проводит лабораторные и клинические исследования воздействия электронных систем доставки никотина (ЭСДН) на организм.  </w:t>
      </w:r>
    </w:p>
    <w:p w14:paraId="00000013" w14:textId="77777777" w:rsidR="00E212EE" w:rsidRDefault="00EC5066">
      <w:pPr>
        <w:spacing w:after="0" w:line="276" w:lineRule="auto"/>
        <w:jc w:val="both"/>
        <w:rPr>
          <w:i/>
        </w:rPr>
      </w:pPr>
      <w:r>
        <w:rPr>
          <w:i/>
        </w:rPr>
        <w:t xml:space="preserve">Доктор Фарсалинос опубликовал более 80 исследований и научных статей о снижении вреда от курения. Признан одним из самых влиятельных исследователей в мире за последнее десятилетие по оценке мирового научного сообщества Web of Science. </w:t>
      </w:r>
    </w:p>
    <w:p w14:paraId="00000014" w14:textId="77777777" w:rsidR="00E212EE" w:rsidRDefault="00E212EE">
      <w:pPr>
        <w:spacing w:after="0" w:line="276" w:lineRule="auto"/>
        <w:jc w:val="both"/>
        <w:rPr>
          <w:i/>
        </w:rPr>
      </w:pPr>
    </w:p>
    <w:p w14:paraId="00000015" w14:textId="77777777" w:rsidR="00E212EE" w:rsidRDefault="00EC5066">
      <w:pPr>
        <w:spacing w:after="0" w:line="276" w:lineRule="auto"/>
        <w:jc w:val="both"/>
        <w:rPr>
          <w:i/>
        </w:rPr>
      </w:pPr>
      <w:r>
        <w:rPr>
          <w:b/>
          <w:i/>
        </w:rPr>
        <w:t xml:space="preserve">Доктор медицинских наук, профессор Давид Георгиевич Заридзе, </w:t>
      </w:r>
      <w:r>
        <w:rPr>
          <w:i/>
        </w:rPr>
        <w:t xml:space="preserve">заведующий отделом эпидемиологии и профилактики опухолей НИИ канцерогенеза Национального медицинского исследовательского центра онкологии имени Блохина. Приглашенный профессор Оксфордского университета, приглашенный ученый Международного института профилактики в Лионе. Давид Георгиевич занимается исследованиями воздействия табака на здоровье человека с 1986 года. </w:t>
      </w:r>
    </w:p>
    <w:p w14:paraId="00000016" w14:textId="77777777" w:rsidR="00E212EE" w:rsidRDefault="00E212EE">
      <w:pPr>
        <w:spacing w:after="0" w:line="276" w:lineRule="auto"/>
        <w:jc w:val="both"/>
        <w:rPr>
          <w:i/>
        </w:rPr>
      </w:pPr>
    </w:p>
    <w:p w14:paraId="00000017" w14:textId="77777777" w:rsidR="00E212EE" w:rsidRDefault="00EC5066">
      <w:pPr>
        <w:spacing w:after="0" w:line="276" w:lineRule="auto"/>
        <w:jc w:val="both"/>
        <w:rPr>
          <w:i/>
        </w:rPr>
      </w:pPr>
      <w:r>
        <w:rPr>
          <w:b/>
          <w:i/>
        </w:rPr>
        <w:t>Доктор технических наук Евгения Вадимовна Гнучих</w:t>
      </w:r>
      <w:r>
        <w:rPr>
          <w:i/>
        </w:rPr>
        <w:t xml:space="preserve">, заместитель директора по научной работе и инновациям Всероссийского научно-исследовательского института табака и табачных изделий. </w:t>
      </w:r>
    </w:p>
    <w:p w14:paraId="00000018" w14:textId="16282164" w:rsidR="00E212EE" w:rsidRDefault="00EC5066">
      <w:pPr>
        <w:spacing w:after="0" w:line="276" w:lineRule="auto"/>
        <w:jc w:val="both"/>
        <w:rPr>
          <w:i/>
        </w:rPr>
      </w:pPr>
      <w:r>
        <w:rPr>
          <w:i/>
        </w:rPr>
        <w:t xml:space="preserve">Евгения Вадимовна – один из наиболее авторитетных ученых в России в области исследования табака, табачных и иных никотиновых продуктов, со стажем работы в этой области более 15 </w:t>
      </w:r>
      <w:r>
        <w:rPr>
          <w:i/>
        </w:rPr>
        <w:lastRenderedPageBreak/>
        <w:t xml:space="preserve">лет. Автор 54 научных работ, посвященных изучению табачных изделий пониженной токсичности и разработке инновационных методов оценки качества и безопасности никотиновой продукции. </w:t>
      </w:r>
    </w:p>
    <w:p w14:paraId="1C95C9BB" w14:textId="3968BA97" w:rsidR="008D6E95" w:rsidRDefault="008D6E95">
      <w:pPr>
        <w:spacing w:after="0" w:line="276" w:lineRule="auto"/>
        <w:jc w:val="both"/>
        <w:rPr>
          <w:i/>
        </w:rPr>
      </w:pPr>
    </w:p>
    <w:p w14:paraId="00000019" w14:textId="504FC848" w:rsidR="00E212EE" w:rsidRDefault="008D6E95">
      <w:pPr>
        <w:jc w:val="both"/>
      </w:pPr>
      <w:r>
        <w:rPr>
          <w:color w:val="1F497D"/>
          <w:shd w:val="clear" w:color="auto" w:fill="FFFFFF"/>
        </w:rPr>
        <w:t>Ссылка на видео: </w:t>
      </w:r>
      <w:hyperlink r:id="rId5" w:tgtFrame="_blank" w:history="1">
        <w:r>
          <w:rPr>
            <w:rStyle w:val="a5"/>
            <w:shd w:val="clear" w:color="auto" w:fill="FFFFFF"/>
          </w:rPr>
          <w:t>https://youtu.be/TtFTzZkiC4o</w:t>
        </w:r>
      </w:hyperlink>
    </w:p>
    <w:sectPr w:rsidR="00E212EE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EE"/>
    <w:rsid w:val="001A3489"/>
    <w:rsid w:val="001E171A"/>
    <w:rsid w:val="002742C9"/>
    <w:rsid w:val="00291D09"/>
    <w:rsid w:val="002B03C1"/>
    <w:rsid w:val="003A0087"/>
    <w:rsid w:val="004700CF"/>
    <w:rsid w:val="004765B3"/>
    <w:rsid w:val="00551222"/>
    <w:rsid w:val="005763D7"/>
    <w:rsid w:val="005D6D08"/>
    <w:rsid w:val="006178E1"/>
    <w:rsid w:val="00660CC4"/>
    <w:rsid w:val="00672056"/>
    <w:rsid w:val="006902EF"/>
    <w:rsid w:val="00726270"/>
    <w:rsid w:val="007561AE"/>
    <w:rsid w:val="00777A25"/>
    <w:rsid w:val="007E60CF"/>
    <w:rsid w:val="00844704"/>
    <w:rsid w:val="008C4BBD"/>
    <w:rsid w:val="008D6E95"/>
    <w:rsid w:val="0095634D"/>
    <w:rsid w:val="00995473"/>
    <w:rsid w:val="009B52AB"/>
    <w:rsid w:val="009C2E94"/>
    <w:rsid w:val="00A136EA"/>
    <w:rsid w:val="00A878A0"/>
    <w:rsid w:val="00A96B88"/>
    <w:rsid w:val="00B85EA0"/>
    <w:rsid w:val="00B96482"/>
    <w:rsid w:val="00BC72AC"/>
    <w:rsid w:val="00C573B4"/>
    <w:rsid w:val="00CD5A69"/>
    <w:rsid w:val="00CE7B5C"/>
    <w:rsid w:val="00D37E16"/>
    <w:rsid w:val="00D6397C"/>
    <w:rsid w:val="00E00339"/>
    <w:rsid w:val="00E212EE"/>
    <w:rsid w:val="00E621E7"/>
    <w:rsid w:val="00E93AA6"/>
    <w:rsid w:val="00EC5066"/>
    <w:rsid w:val="00F34198"/>
    <w:rsid w:val="00F4575B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8D72"/>
  <w15:docId w15:val="{4E014641-E41D-446D-A34E-2CBCFC0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D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tFTzZkiC4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Plis</dc:creator>
  <cp:lastModifiedBy>Константин</cp:lastModifiedBy>
  <cp:revision>2</cp:revision>
  <dcterms:created xsi:type="dcterms:W3CDTF">2020-06-23T10:08:00Z</dcterms:created>
  <dcterms:modified xsi:type="dcterms:W3CDTF">2020-06-23T10:08:00Z</dcterms:modified>
</cp:coreProperties>
</file>